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6B" w:rsidRPr="00F52B70" w:rsidRDefault="00F52B70" w:rsidP="00F52B70">
      <w:pPr>
        <w:tabs>
          <w:tab w:val="center" w:pos="1710"/>
          <w:tab w:val="center" w:pos="7290"/>
        </w:tabs>
        <w:jc w:val="both"/>
        <w:rPr>
          <w:b/>
          <w:color w:val="000000"/>
          <w:sz w:val="26"/>
        </w:rPr>
      </w:pPr>
      <w:r>
        <w:rPr>
          <w:color w:val="000000"/>
          <w:sz w:val="26"/>
        </w:rPr>
        <w:t xml:space="preserve">    </w:t>
      </w:r>
      <w:r w:rsidR="00293B6B" w:rsidRPr="00F52B70">
        <w:rPr>
          <w:color w:val="000000"/>
          <w:sz w:val="26"/>
        </w:rPr>
        <w:t>UBND QUẬN PHÚ NHUẬN</w:t>
      </w:r>
      <w:r w:rsidR="00293B6B" w:rsidRPr="00293B6B">
        <w:rPr>
          <w:b/>
          <w:color w:val="000000"/>
          <w:sz w:val="26"/>
        </w:rPr>
        <w:tab/>
      </w:r>
      <w:r w:rsidR="00293B6B">
        <w:rPr>
          <w:b/>
          <w:color w:val="000000"/>
          <w:sz w:val="26"/>
        </w:rPr>
        <w:t xml:space="preserve">    </w:t>
      </w:r>
      <w:r w:rsidR="00293B6B" w:rsidRPr="00F52B70">
        <w:rPr>
          <w:b/>
          <w:color w:val="000000"/>
          <w:sz w:val="26"/>
        </w:rPr>
        <w:t>CỘNG HÒA XÃ HỘI CHỦ NGHĨA VIỆT NAM</w:t>
      </w:r>
    </w:p>
    <w:p w:rsidR="00293B6B" w:rsidRPr="00F52B70" w:rsidRDefault="00293B6B" w:rsidP="00F52B70">
      <w:pPr>
        <w:tabs>
          <w:tab w:val="center" w:pos="1710"/>
          <w:tab w:val="center" w:pos="7290"/>
        </w:tabs>
        <w:jc w:val="both"/>
        <w:rPr>
          <w:b/>
          <w:color w:val="000000"/>
          <w:sz w:val="26"/>
        </w:rPr>
      </w:pPr>
      <w:r w:rsidRPr="00293B6B">
        <w:rPr>
          <w:b/>
          <w:color w:val="000000"/>
          <w:sz w:val="26"/>
        </w:rPr>
        <w:t>PHÒNG GIÁO DỤC VÀ ĐÀO TẠO</w:t>
      </w:r>
      <w:r w:rsidRPr="00293B6B">
        <w:rPr>
          <w:b/>
          <w:color w:val="000000"/>
          <w:sz w:val="26"/>
        </w:rPr>
        <w:tab/>
      </w:r>
      <w:r w:rsidRPr="00F52B70">
        <w:rPr>
          <w:b/>
          <w:color w:val="000000"/>
          <w:sz w:val="26"/>
        </w:rPr>
        <w:t>Độc lập – Tự do – Hạnh phúc</w:t>
      </w:r>
    </w:p>
    <w:p w:rsidR="00F52B70" w:rsidRDefault="00D415C7" w:rsidP="00D415C7">
      <w:pPr>
        <w:tabs>
          <w:tab w:val="center" w:pos="2700"/>
          <w:tab w:val="center" w:pos="7290"/>
        </w:tabs>
        <w:spacing w:before="120" w:line="360" w:lineRule="auto"/>
        <w:ind w:firstLine="720"/>
        <w:jc w:val="both"/>
        <w:rPr>
          <w:i/>
          <w:color w:val="000000"/>
          <w:sz w:val="26"/>
        </w:rPr>
      </w:pPr>
      <w:r>
        <w:rPr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15DAA" wp14:editId="56E331F3">
                <wp:simplePos x="0" y="0"/>
                <wp:positionH relativeFrom="column">
                  <wp:posOffset>706755</wp:posOffset>
                </wp:positionH>
                <wp:positionV relativeFrom="paragraph">
                  <wp:posOffset>57150</wp:posOffset>
                </wp:positionV>
                <wp:extent cx="79502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4.5pt" to="118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" strokecolor="black [3040]"/>
            </w:pict>
          </mc:Fallback>
        </mc:AlternateContent>
      </w:r>
      <w:r w:rsidR="00F52B70">
        <w:rPr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80AB2" wp14:editId="5BBF1FBC">
                <wp:simplePos x="0" y="0"/>
                <wp:positionH relativeFrom="column">
                  <wp:posOffset>3625794</wp:posOffset>
                </wp:positionH>
                <wp:positionV relativeFrom="paragraph">
                  <wp:posOffset>57592</wp:posOffset>
                </wp:positionV>
                <wp:extent cx="2043485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pt,4.55pt" to="446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3trtgEAALcDAAAOAAAAZHJzL2Uyb0RvYy54bWysU02P0zAQvSPxHyzfadKwo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" strokecolor="black [3040]"/>
            </w:pict>
          </mc:Fallback>
        </mc:AlternateContent>
      </w:r>
      <w:r w:rsidR="00F52B70">
        <w:rPr>
          <w:color w:val="000000"/>
          <w:sz w:val="26"/>
        </w:rPr>
        <w:t xml:space="preserve">Số:   </w:t>
      </w:r>
      <w:r w:rsidR="004E1A41">
        <w:rPr>
          <w:color w:val="000000"/>
          <w:sz w:val="26"/>
        </w:rPr>
        <w:t>88</w:t>
      </w:r>
      <w:bookmarkStart w:id="0" w:name="_GoBack"/>
      <w:bookmarkEnd w:id="0"/>
      <w:r w:rsidR="00F52B70">
        <w:rPr>
          <w:color w:val="000000"/>
          <w:sz w:val="26"/>
        </w:rPr>
        <w:t xml:space="preserve">   /BC-GDĐT</w:t>
      </w:r>
      <w:r w:rsidR="00293B6B">
        <w:rPr>
          <w:color w:val="000000"/>
          <w:sz w:val="26"/>
        </w:rPr>
        <w:tab/>
      </w:r>
      <w:r w:rsidR="00F52B70" w:rsidRPr="00293B6B">
        <w:rPr>
          <w:i/>
          <w:color w:val="000000"/>
          <w:sz w:val="26"/>
        </w:rPr>
        <w:t xml:space="preserve">Phú </w:t>
      </w:r>
      <w:r w:rsidR="00F52B70">
        <w:rPr>
          <w:i/>
          <w:color w:val="000000"/>
          <w:sz w:val="26"/>
        </w:rPr>
        <w:t>Nhuận, ngày 02 tháng 03 năm 2017</w:t>
      </w:r>
    </w:p>
    <w:p w:rsidR="00F52B70" w:rsidRPr="00F52B70" w:rsidRDefault="00F52B70" w:rsidP="00D415C7">
      <w:pPr>
        <w:tabs>
          <w:tab w:val="center" w:pos="2700"/>
          <w:tab w:val="center" w:pos="7290"/>
        </w:tabs>
        <w:jc w:val="both"/>
        <w:rPr>
          <w:color w:val="000000"/>
          <w:sz w:val="24"/>
        </w:rPr>
      </w:pPr>
      <w:r w:rsidRPr="00F52B70">
        <w:rPr>
          <w:color w:val="000000"/>
          <w:sz w:val="24"/>
        </w:rPr>
        <w:t xml:space="preserve">  </w:t>
      </w:r>
      <w:r w:rsidRPr="00F52B70">
        <w:rPr>
          <w:color w:val="000000"/>
          <w:sz w:val="24"/>
        </w:rPr>
        <w:t>V/v báo cáo công tác chăm lo,</w:t>
      </w:r>
    </w:p>
    <w:p w:rsidR="00F52B70" w:rsidRPr="00F52B70" w:rsidRDefault="00F52B70" w:rsidP="00D415C7">
      <w:pPr>
        <w:tabs>
          <w:tab w:val="center" w:pos="2700"/>
          <w:tab w:val="center" w:pos="7290"/>
        </w:tabs>
        <w:jc w:val="both"/>
        <w:rPr>
          <w:color w:val="000000"/>
          <w:sz w:val="24"/>
        </w:rPr>
      </w:pPr>
      <w:r w:rsidRPr="00F52B70">
        <w:rPr>
          <w:color w:val="000000"/>
          <w:sz w:val="24"/>
        </w:rPr>
        <w:t xml:space="preserve"> thực hiện chính</w:t>
      </w:r>
      <w:r w:rsidRPr="00F52B70">
        <w:rPr>
          <w:color w:val="000000"/>
          <w:sz w:val="24"/>
        </w:rPr>
        <w:t xml:space="preserve"> </w:t>
      </w:r>
      <w:r w:rsidRPr="00F52B70">
        <w:rPr>
          <w:color w:val="000000"/>
          <w:sz w:val="24"/>
        </w:rPr>
        <w:t>sách đối với học</w:t>
      </w:r>
    </w:p>
    <w:p w:rsidR="00293B6B" w:rsidRPr="00293B6B" w:rsidRDefault="00F52B70" w:rsidP="00D415C7">
      <w:pPr>
        <w:tabs>
          <w:tab w:val="center" w:pos="2700"/>
          <w:tab w:val="center" w:pos="7290"/>
        </w:tabs>
        <w:jc w:val="both"/>
        <w:rPr>
          <w:color w:val="000000"/>
          <w:sz w:val="26"/>
        </w:rPr>
      </w:pPr>
      <w:r w:rsidRPr="00F52B70">
        <w:rPr>
          <w:color w:val="000000"/>
          <w:sz w:val="24"/>
        </w:rPr>
        <w:t xml:space="preserve"> </w:t>
      </w:r>
      <w:r w:rsidRPr="00F52B70">
        <w:rPr>
          <w:color w:val="000000"/>
          <w:sz w:val="24"/>
        </w:rPr>
        <w:t xml:space="preserve">   </w:t>
      </w:r>
      <w:r w:rsidRPr="00F52B70">
        <w:rPr>
          <w:color w:val="000000"/>
          <w:sz w:val="24"/>
        </w:rPr>
        <w:t>sinh dân tộc Chăm, Khmer</w:t>
      </w:r>
      <w:r>
        <w:rPr>
          <w:color w:val="000000"/>
          <w:sz w:val="26"/>
        </w:rPr>
        <w:t>.</w:t>
      </w:r>
    </w:p>
    <w:p w:rsidR="00293B6B" w:rsidRPr="00293B6B" w:rsidRDefault="00293B6B" w:rsidP="00293B6B">
      <w:pPr>
        <w:spacing w:before="120"/>
        <w:ind w:left="1440" w:firstLine="720"/>
        <w:jc w:val="both"/>
        <w:rPr>
          <w:color w:val="000000"/>
          <w:sz w:val="14"/>
        </w:rPr>
      </w:pPr>
    </w:p>
    <w:p w:rsidR="002F2610" w:rsidRDefault="002F2610" w:rsidP="00293B6B">
      <w:pPr>
        <w:spacing w:before="120"/>
        <w:ind w:left="1440" w:firstLine="720"/>
        <w:jc w:val="both"/>
        <w:rPr>
          <w:b/>
          <w:color w:val="000000"/>
        </w:rPr>
      </w:pPr>
      <w:r>
        <w:rPr>
          <w:color w:val="000000"/>
        </w:rPr>
        <w:t xml:space="preserve">Kính gửi: </w:t>
      </w:r>
      <w:r w:rsidR="00293B6B" w:rsidRPr="0026293E">
        <w:rPr>
          <w:color w:val="000000"/>
        </w:rPr>
        <w:t>Hiệu trưởng các đơn vị THCS trực thuộc</w:t>
      </w:r>
      <w:r w:rsidR="00293B6B">
        <w:rPr>
          <w:b/>
          <w:color w:val="000000"/>
        </w:rPr>
        <w:t>.</w:t>
      </w:r>
    </w:p>
    <w:p w:rsidR="00293B6B" w:rsidRPr="00293B6B" w:rsidRDefault="00293B6B" w:rsidP="00293B6B">
      <w:pPr>
        <w:spacing w:before="120"/>
        <w:ind w:left="1440" w:firstLine="720"/>
        <w:jc w:val="both"/>
        <w:rPr>
          <w:b/>
          <w:color w:val="000000"/>
          <w:sz w:val="18"/>
        </w:rPr>
      </w:pPr>
    </w:p>
    <w:p w:rsidR="002F2610" w:rsidRPr="002F2610" w:rsidRDefault="00293B6B" w:rsidP="00293B6B">
      <w:pPr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Nhằm chuẩn bị tiếp đoàn thanh tra </w:t>
      </w:r>
      <w:r w:rsidR="003E3C1C">
        <w:rPr>
          <w:color w:val="000000"/>
        </w:rPr>
        <w:t xml:space="preserve">của </w:t>
      </w:r>
      <w:r w:rsidR="002F2610" w:rsidRPr="003E3C1C">
        <w:rPr>
          <w:color w:val="000000"/>
        </w:rPr>
        <w:t xml:space="preserve">Ban Dân tộc Thành phố </w:t>
      </w:r>
      <w:r>
        <w:rPr>
          <w:color w:val="000000"/>
        </w:rPr>
        <w:t xml:space="preserve">Hồ Chí Minh </w:t>
      </w:r>
      <w:r w:rsidR="003E3C1C">
        <w:rPr>
          <w:color w:val="000000"/>
        </w:rPr>
        <w:t xml:space="preserve">về thực hiện chính sách dân tộc </w:t>
      </w:r>
      <w:r w:rsidRPr="00293B6B">
        <w:rPr>
          <w:color w:val="000000"/>
        </w:rPr>
        <w:t>với các nội dung</w:t>
      </w:r>
      <w:r>
        <w:rPr>
          <w:b/>
          <w:color w:val="000000"/>
        </w:rPr>
        <w:t xml:space="preserve"> </w:t>
      </w:r>
      <w:r w:rsidR="003E3C1C" w:rsidRPr="003E3C1C">
        <w:rPr>
          <w:i/>
          <w:color w:val="000000"/>
        </w:rPr>
        <w:t xml:space="preserve">về thực hiện chính sách </w:t>
      </w:r>
      <w:r w:rsidR="003E3C1C" w:rsidRPr="003E3C1C">
        <w:rPr>
          <w:i/>
          <w:color w:val="000000"/>
          <w:lang w:val="vi-VN"/>
        </w:rPr>
        <w:t>miễn học phí cho học sinh trung học cơ sở dân tộc Chăm, Khmer năm học 201</w:t>
      </w:r>
      <w:r w:rsidR="003E3C1C" w:rsidRPr="003E3C1C">
        <w:rPr>
          <w:i/>
          <w:color w:val="000000"/>
        </w:rPr>
        <w:t>5</w:t>
      </w:r>
      <w:r w:rsidR="003E3C1C" w:rsidRPr="003E3C1C">
        <w:rPr>
          <w:b/>
          <w:i/>
          <w:color w:val="000000"/>
          <w:lang w:val="vi-VN"/>
        </w:rPr>
        <w:t xml:space="preserve"> - </w:t>
      </w:r>
      <w:r w:rsidR="003E3C1C" w:rsidRPr="003E3C1C">
        <w:rPr>
          <w:i/>
          <w:color w:val="000000"/>
          <w:lang w:val="vi-VN"/>
        </w:rPr>
        <w:t>201</w:t>
      </w:r>
      <w:r w:rsidR="003E3C1C" w:rsidRPr="003E3C1C">
        <w:rPr>
          <w:i/>
          <w:color w:val="000000"/>
        </w:rPr>
        <w:t>6</w:t>
      </w:r>
      <w:r w:rsidR="003E3C1C" w:rsidRPr="003E3C1C">
        <w:rPr>
          <w:i/>
          <w:color w:val="000000"/>
          <w:lang w:val="vi-VN"/>
        </w:rPr>
        <w:t xml:space="preserve"> tại </w:t>
      </w:r>
      <w:r w:rsidR="003E3C1C" w:rsidRPr="003E3C1C">
        <w:rPr>
          <w:i/>
          <w:color w:val="000000"/>
        </w:rPr>
        <w:t>quận Phú Nhuận</w:t>
      </w:r>
      <w:r>
        <w:rPr>
          <w:i/>
          <w:color w:val="000000"/>
        </w:rPr>
        <w:t>.</w:t>
      </w:r>
      <w:r w:rsidR="002F2610" w:rsidRPr="002F2610">
        <w:rPr>
          <w:i/>
          <w:color w:val="000000"/>
        </w:rPr>
        <w:t xml:space="preserve"> </w:t>
      </w:r>
    </w:p>
    <w:p w:rsidR="006B054A" w:rsidRDefault="006B054A" w:rsidP="00293B6B">
      <w:pPr>
        <w:ind w:firstLine="7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 xml:space="preserve">Phòng Giáo dục và Đào tạo </w:t>
      </w:r>
      <w:r w:rsidR="00842D94">
        <w:rPr>
          <w:color w:val="000000"/>
        </w:rPr>
        <w:t>quận Phú Nhuận</w:t>
      </w:r>
      <w:r w:rsidR="00293B6B">
        <w:rPr>
          <w:color w:val="000000"/>
        </w:rPr>
        <w:t xml:space="preserve"> đề nghị Hiệu trưởng các đơn vị THCS trực thuộc</w:t>
      </w:r>
      <w:r>
        <w:rPr>
          <w:color w:val="000000"/>
          <w:lang w:val="vi-VN"/>
        </w:rPr>
        <w:t xml:space="preserve"> </w:t>
      </w:r>
      <w:r w:rsidR="00293B6B">
        <w:rPr>
          <w:color w:val="000000"/>
        </w:rPr>
        <w:t>th</w:t>
      </w:r>
      <w:r w:rsidR="00CD6210">
        <w:rPr>
          <w:color w:val="000000"/>
        </w:rPr>
        <w:t xml:space="preserve">ực hiện báo cáo với nội dung </w:t>
      </w:r>
      <w:r>
        <w:rPr>
          <w:color w:val="000000"/>
          <w:lang w:val="vi-VN"/>
        </w:rPr>
        <w:t>sau đây:</w:t>
      </w:r>
    </w:p>
    <w:p w:rsidR="00CD6210" w:rsidRDefault="00CD6210" w:rsidP="00293B6B">
      <w:pPr>
        <w:ind w:firstLine="720"/>
        <w:jc w:val="both"/>
        <w:rPr>
          <w:b/>
          <w:color w:val="000000"/>
        </w:rPr>
      </w:pPr>
    </w:p>
    <w:p w:rsidR="006B054A" w:rsidRDefault="006B054A" w:rsidP="00293B6B">
      <w:pPr>
        <w:ind w:firstLine="7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 xml:space="preserve">1. Khái quát về tình hình trẻ em học sinh trung học cơ sở </w:t>
      </w:r>
      <w:r w:rsidR="00842D94">
        <w:rPr>
          <w:color w:val="000000"/>
          <w:lang w:val="vi-VN"/>
        </w:rPr>
        <w:t>dân tộc Chăm, Khmer năm học 201</w:t>
      </w:r>
      <w:r w:rsidR="00842D94">
        <w:rPr>
          <w:color w:val="000000"/>
        </w:rPr>
        <w:t>5</w:t>
      </w:r>
      <w:r>
        <w:rPr>
          <w:b/>
          <w:color w:val="000000"/>
          <w:lang w:val="vi-VN"/>
        </w:rPr>
        <w:t xml:space="preserve"> - </w:t>
      </w:r>
      <w:r w:rsidR="00842D94">
        <w:rPr>
          <w:color w:val="000000"/>
          <w:lang w:val="vi-VN"/>
        </w:rPr>
        <w:t>201</w:t>
      </w:r>
      <w:r w:rsidR="00842D94">
        <w:rPr>
          <w:color w:val="000000"/>
        </w:rPr>
        <w:t>6</w:t>
      </w:r>
      <w:r w:rsidR="00842D94">
        <w:rPr>
          <w:color w:val="000000"/>
          <w:lang w:val="vi-VN"/>
        </w:rPr>
        <w:t xml:space="preserve"> tại </w:t>
      </w:r>
      <w:r w:rsidR="00293B6B">
        <w:rPr>
          <w:color w:val="000000"/>
        </w:rPr>
        <w:t>đơn vị</w:t>
      </w:r>
      <w:r>
        <w:rPr>
          <w:color w:val="000000"/>
          <w:lang w:val="vi-VN"/>
        </w:rPr>
        <w:t>: tổng số học sinh dân tộc Chăm, Khmer đang học các lớp bậc trung học cơ sở.</w:t>
      </w:r>
    </w:p>
    <w:p w:rsidR="006B054A" w:rsidRPr="00842D94" w:rsidRDefault="006B054A" w:rsidP="00293B6B">
      <w:pPr>
        <w:ind w:firstLine="720"/>
        <w:jc w:val="both"/>
        <w:rPr>
          <w:color w:val="000000"/>
        </w:rPr>
      </w:pPr>
      <w:r>
        <w:rPr>
          <w:color w:val="000000"/>
          <w:lang w:val="vi-VN"/>
        </w:rPr>
        <w:t xml:space="preserve">2. Việc miễn học phí cho học sinh trung học cơ sở </w:t>
      </w:r>
      <w:r w:rsidR="00842D94">
        <w:rPr>
          <w:color w:val="000000"/>
          <w:lang w:val="vi-VN"/>
        </w:rPr>
        <w:t>dân tộc Chăm, Khmer năm học 201</w:t>
      </w:r>
      <w:r w:rsidR="00842D94">
        <w:rPr>
          <w:color w:val="000000"/>
        </w:rPr>
        <w:t>5</w:t>
      </w:r>
      <w:r>
        <w:rPr>
          <w:b/>
          <w:color w:val="000000"/>
          <w:lang w:val="vi-VN"/>
        </w:rPr>
        <w:t xml:space="preserve"> - </w:t>
      </w:r>
      <w:r w:rsidR="00842D94">
        <w:rPr>
          <w:color w:val="000000"/>
          <w:lang w:val="vi-VN"/>
        </w:rPr>
        <w:t>201</w:t>
      </w:r>
      <w:r w:rsidR="00842D94">
        <w:rPr>
          <w:color w:val="000000"/>
        </w:rPr>
        <w:t>6</w:t>
      </w:r>
      <w:r>
        <w:rPr>
          <w:color w:val="000000"/>
          <w:lang w:val="vi-VN"/>
        </w:rPr>
        <w:t xml:space="preserve"> tại </w:t>
      </w:r>
      <w:r w:rsidR="00293B6B">
        <w:rPr>
          <w:color w:val="000000"/>
        </w:rPr>
        <w:t>đơn vị</w:t>
      </w:r>
      <w:r w:rsidR="00842D94">
        <w:rPr>
          <w:color w:val="000000"/>
        </w:rPr>
        <w:t>.</w:t>
      </w:r>
    </w:p>
    <w:p w:rsidR="006B054A" w:rsidRDefault="006B054A" w:rsidP="00293B6B">
      <w:pPr>
        <w:ind w:firstLine="720"/>
        <w:jc w:val="both"/>
        <w:rPr>
          <w:color w:val="000000"/>
          <w:lang w:val="vi-VN"/>
        </w:rPr>
      </w:pPr>
      <w:r>
        <w:rPr>
          <w:b/>
          <w:color w:val="000000"/>
          <w:lang w:val="vi-VN"/>
        </w:rPr>
        <w:t xml:space="preserve">- </w:t>
      </w:r>
      <w:r>
        <w:rPr>
          <w:color w:val="000000"/>
          <w:lang w:val="vi-VN"/>
        </w:rPr>
        <w:t>Các căn cứ pháp lý thực hiện việc miễn học phí.</w:t>
      </w:r>
    </w:p>
    <w:p w:rsidR="006B054A" w:rsidRDefault="006B054A" w:rsidP="00293B6B">
      <w:pPr>
        <w:ind w:firstLine="720"/>
        <w:jc w:val="both"/>
        <w:rPr>
          <w:color w:val="000000"/>
          <w:lang w:val="vi-VN"/>
        </w:rPr>
      </w:pPr>
      <w:r>
        <w:rPr>
          <w:b/>
          <w:color w:val="000000"/>
          <w:lang w:val="vi-VN"/>
        </w:rPr>
        <w:t xml:space="preserve">- </w:t>
      </w:r>
      <w:r>
        <w:rPr>
          <w:color w:val="000000"/>
          <w:lang w:val="vi-VN"/>
        </w:rPr>
        <w:t xml:space="preserve">Tổng số học sinh </w:t>
      </w:r>
      <w:r w:rsidR="00842D94">
        <w:rPr>
          <w:color w:val="000000"/>
          <w:lang w:val="vi-VN"/>
        </w:rPr>
        <w:t>dân tộc Chăm, Khmer năm học 201</w:t>
      </w:r>
      <w:r w:rsidR="00842D94">
        <w:rPr>
          <w:color w:val="000000"/>
        </w:rPr>
        <w:t>5</w:t>
      </w:r>
      <w:r>
        <w:rPr>
          <w:b/>
          <w:color w:val="000000"/>
          <w:lang w:val="vi-VN"/>
        </w:rPr>
        <w:t xml:space="preserve"> - </w:t>
      </w:r>
      <w:r w:rsidR="00842D94">
        <w:rPr>
          <w:color w:val="000000"/>
          <w:lang w:val="vi-VN"/>
        </w:rPr>
        <w:t>201</w:t>
      </w:r>
      <w:r w:rsidR="00842D94">
        <w:rPr>
          <w:color w:val="000000"/>
        </w:rPr>
        <w:t>6</w:t>
      </w:r>
      <w:r>
        <w:rPr>
          <w:color w:val="000000"/>
          <w:lang w:val="vi-VN"/>
        </w:rPr>
        <w:t xml:space="preserve"> được miễn học phí: danh sách cụ thể từng học sinh, giới tính, n</w:t>
      </w:r>
      <w:r w:rsidR="00293B6B">
        <w:rPr>
          <w:color w:val="000000"/>
          <w:lang w:val="vi-VN"/>
        </w:rPr>
        <w:t>ăm sinh, dân tộc, lớp đang học</w:t>
      </w:r>
      <w:r>
        <w:rPr>
          <w:color w:val="000000"/>
          <w:lang w:val="vi-VN"/>
        </w:rPr>
        <w:t>, địa chỉ cư trú (bao gồm số học sinh có đơn xin miễn giảm học phí và số học sinh không có đơn xin miễn giảm học phí).</w:t>
      </w:r>
    </w:p>
    <w:p w:rsidR="006B054A" w:rsidRDefault="006B054A" w:rsidP="00293B6B">
      <w:pPr>
        <w:ind w:firstLine="720"/>
        <w:jc w:val="both"/>
        <w:rPr>
          <w:color w:val="000000"/>
          <w:lang w:val="vi-VN"/>
        </w:rPr>
      </w:pPr>
      <w:r>
        <w:rPr>
          <w:b/>
          <w:color w:val="000000"/>
          <w:lang w:val="vi-VN"/>
        </w:rPr>
        <w:t xml:space="preserve">- </w:t>
      </w:r>
      <w:r>
        <w:rPr>
          <w:color w:val="000000"/>
          <w:lang w:val="vi-VN"/>
        </w:rPr>
        <w:t>Quá trình thực hiện việc miễn học phí: thời gian tiến hành, các thủ tục thực hiện.</w:t>
      </w:r>
    </w:p>
    <w:p w:rsidR="006B054A" w:rsidRDefault="006B054A" w:rsidP="00293B6B">
      <w:pPr>
        <w:ind w:firstLine="720"/>
        <w:jc w:val="both"/>
        <w:rPr>
          <w:color w:val="000000"/>
          <w:lang w:val="vi-VN"/>
        </w:rPr>
      </w:pPr>
      <w:r>
        <w:rPr>
          <w:b/>
          <w:color w:val="000000"/>
          <w:lang w:val="vi-VN"/>
        </w:rPr>
        <w:t>-</w:t>
      </w:r>
      <w:r>
        <w:rPr>
          <w:color w:val="000000"/>
          <w:lang w:val="vi-VN"/>
        </w:rPr>
        <w:t xml:space="preserve"> Tổng số tiền đã miễn, nguồn kinh phí, kết quả thực hiện.</w:t>
      </w:r>
    </w:p>
    <w:p w:rsidR="006B054A" w:rsidRDefault="006B054A" w:rsidP="00293B6B">
      <w:pPr>
        <w:tabs>
          <w:tab w:val="left" w:pos="709"/>
          <w:tab w:val="left" w:pos="851"/>
        </w:tabs>
        <w:jc w:val="both"/>
        <w:rPr>
          <w:color w:val="000000"/>
        </w:rPr>
      </w:pPr>
      <w:r>
        <w:rPr>
          <w:color w:val="000000"/>
          <w:lang w:val="vi-VN"/>
        </w:rPr>
        <w:tab/>
        <w:t>3. Đánh giá kết quả thực hiện, những thuận lợi, tồn tại, khó khăn, vướng mắc; kiến nghị (nếu có) trong việc thực hiện miễn học phí cho học sinh trung học cơ sở dân tộc C</w:t>
      </w:r>
      <w:r w:rsidR="00842D94">
        <w:rPr>
          <w:color w:val="000000"/>
          <w:lang w:val="vi-VN"/>
        </w:rPr>
        <w:t>hăm, Khmer năm học 201</w:t>
      </w:r>
      <w:r w:rsidR="00842D94">
        <w:rPr>
          <w:color w:val="000000"/>
        </w:rPr>
        <w:t>5</w:t>
      </w:r>
      <w:r>
        <w:rPr>
          <w:color w:val="000000"/>
          <w:lang w:val="vi-VN"/>
        </w:rPr>
        <w:t xml:space="preserve"> </w:t>
      </w:r>
      <w:r>
        <w:rPr>
          <w:b/>
          <w:color w:val="000000"/>
          <w:lang w:val="vi-VN"/>
        </w:rPr>
        <w:t xml:space="preserve">- </w:t>
      </w:r>
      <w:r w:rsidR="00842D94">
        <w:rPr>
          <w:color w:val="000000"/>
          <w:lang w:val="vi-VN"/>
        </w:rPr>
        <w:t>201</w:t>
      </w:r>
      <w:r w:rsidR="00842D94">
        <w:rPr>
          <w:color w:val="000000"/>
        </w:rPr>
        <w:t>6</w:t>
      </w:r>
      <w:r>
        <w:rPr>
          <w:color w:val="000000"/>
          <w:lang w:val="vi-VN"/>
        </w:rPr>
        <w:t xml:space="preserve"> tại </w:t>
      </w:r>
      <w:r w:rsidR="00293B6B">
        <w:rPr>
          <w:color w:val="000000"/>
        </w:rPr>
        <w:t>đơn vị</w:t>
      </w:r>
      <w:r>
        <w:rPr>
          <w:color w:val="000000"/>
          <w:lang w:val="vi-VN"/>
        </w:rPr>
        <w:t>.</w:t>
      </w:r>
    </w:p>
    <w:p w:rsidR="00CD6210" w:rsidRPr="00CD6210" w:rsidRDefault="00CD6210" w:rsidP="00293B6B">
      <w:pPr>
        <w:tabs>
          <w:tab w:val="left" w:pos="709"/>
          <w:tab w:val="left" w:pos="851"/>
        </w:tabs>
        <w:jc w:val="both"/>
        <w:rPr>
          <w:color w:val="000000"/>
          <w:sz w:val="18"/>
        </w:rPr>
      </w:pPr>
    </w:p>
    <w:p w:rsidR="006B054A" w:rsidRDefault="00293B6B" w:rsidP="00293B6B">
      <w:pPr>
        <w:ind w:firstLine="720"/>
        <w:jc w:val="both"/>
        <w:rPr>
          <w:color w:val="000000"/>
          <w:lang w:val="vi-VN"/>
        </w:rPr>
      </w:pPr>
      <w:r>
        <w:rPr>
          <w:color w:val="000000"/>
        </w:rPr>
        <w:t xml:space="preserve">Đề nghị các đơn vị THCS </w:t>
      </w:r>
      <w:r w:rsidR="006B054A">
        <w:rPr>
          <w:color w:val="000000"/>
          <w:lang w:val="vi-VN"/>
        </w:rPr>
        <w:t xml:space="preserve">báo cáo </w:t>
      </w:r>
      <w:r>
        <w:rPr>
          <w:color w:val="000000"/>
        </w:rPr>
        <w:t xml:space="preserve">bằng văn bản </w:t>
      </w:r>
      <w:r w:rsidR="006B054A">
        <w:rPr>
          <w:color w:val="000000"/>
          <w:lang w:val="vi-VN"/>
        </w:rPr>
        <w:t>và cung cấp đầy đủ những thông tin, tài liệu nói trên</w:t>
      </w:r>
      <w:r>
        <w:rPr>
          <w:color w:val="000000"/>
        </w:rPr>
        <w:t xml:space="preserve"> gửi về Phòng Giáo dục và Đào tạo để tổng hợp báo cáo. Hạn chót: 7/03/2017 (n</w:t>
      </w:r>
      <w:r w:rsidR="00D415C7">
        <w:rPr>
          <w:color w:val="000000"/>
        </w:rPr>
        <w:t>ơi đ/c Đình Bình – Chuyên viên)./.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478"/>
      </w:tblGrid>
      <w:tr w:rsidR="006B054A" w:rsidTr="00FA32E4">
        <w:trPr>
          <w:trHeight w:val="2268"/>
        </w:trPr>
        <w:tc>
          <w:tcPr>
            <w:tcW w:w="4798" w:type="dxa"/>
          </w:tcPr>
          <w:p w:rsidR="006B054A" w:rsidRDefault="006B054A" w:rsidP="00FA32E4">
            <w:pPr>
              <w:tabs>
                <w:tab w:val="num" w:pos="1090"/>
                <w:tab w:val="center" w:pos="6540"/>
              </w:tabs>
              <w:jc w:val="both"/>
              <w:rPr>
                <w:b/>
                <w:i/>
                <w:sz w:val="24"/>
                <w:lang w:val="vi-VN"/>
              </w:rPr>
            </w:pPr>
          </w:p>
          <w:p w:rsidR="006B054A" w:rsidRDefault="006B054A" w:rsidP="00FA32E4">
            <w:pPr>
              <w:tabs>
                <w:tab w:val="num" w:pos="1090"/>
                <w:tab w:val="center" w:pos="6540"/>
              </w:tabs>
              <w:jc w:val="both"/>
              <w:rPr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Nơi nhận:</w:t>
            </w:r>
            <w:r>
              <w:rPr>
                <w:lang w:val="vi-VN"/>
              </w:rPr>
              <w:tab/>
            </w:r>
          </w:p>
          <w:p w:rsidR="006B054A" w:rsidRDefault="006B054A" w:rsidP="00FA32E4">
            <w:pPr>
              <w:tabs>
                <w:tab w:val="num" w:pos="1090"/>
                <w:tab w:val="center" w:pos="6540"/>
              </w:tabs>
              <w:jc w:val="both"/>
              <w:rPr>
                <w:b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-</w:t>
            </w:r>
            <w:r>
              <w:rPr>
                <w:sz w:val="22"/>
                <w:szCs w:val="22"/>
                <w:lang w:val="vi-VN"/>
              </w:rPr>
              <w:t xml:space="preserve"> Như trên;</w:t>
            </w:r>
            <w:r>
              <w:rPr>
                <w:b/>
                <w:lang w:val="vi-VN"/>
              </w:rPr>
              <w:t xml:space="preserve"> </w:t>
            </w:r>
          </w:p>
          <w:p w:rsidR="00293B6B" w:rsidRPr="00293B6B" w:rsidRDefault="006B054A" w:rsidP="00293B6B">
            <w:pPr>
              <w:tabs>
                <w:tab w:val="num" w:pos="1090"/>
                <w:tab w:val="center" w:pos="65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="00293B6B">
              <w:rPr>
                <w:sz w:val="22"/>
                <w:szCs w:val="22"/>
              </w:rPr>
              <w:t>Lưu./.</w:t>
            </w:r>
          </w:p>
          <w:p w:rsidR="006B054A" w:rsidRPr="003E3C1C" w:rsidRDefault="006B054A" w:rsidP="00FA32E4">
            <w:pPr>
              <w:tabs>
                <w:tab w:val="num" w:pos="1090"/>
                <w:tab w:val="center" w:pos="65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478" w:type="dxa"/>
          </w:tcPr>
          <w:p w:rsidR="006B054A" w:rsidRDefault="006B054A" w:rsidP="00FA32E4">
            <w:pPr>
              <w:tabs>
                <w:tab w:val="num" w:pos="1090"/>
                <w:tab w:val="center" w:pos="6540"/>
              </w:tabs>
              <w:jc w:val="center"/>
              <w:rPr>
                <w:b/>
                <w:bCs/>
                <w:color w:val="000000"/>
                <w:lang w:val="vi-VN"/>
              </w:rPr>
            </w:pPr>
          </w:p>
          <w:p w:rsidR="006B054A" w:rsidRDefault="006B054A" w:rsidP="00FA32E4">
            <w:pPr>
              <w:tabs>
                <w:tab w:val="num" w:pos="1090"/>
                <w:tab w:val="center" w:pos="6540"/>
              </w:tabs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  </w:t>
            </w:r>
            <w:r w:rsidR="00293B6B">
              <w:rPr>
                <w:b/>
                <w:bCs/>
                <w:color w:val="000000"/>
              </w:rPr>
              <w:t>KT. TRƯỞNG PHÒNG</w:t>
            </w:r>
          </w:p>
          <w:p w:rsidR="006B054A" w:rsidRDefault="006B054A" w:rsidP="00FA32E4">
            <w:pPr>
              <w:tabs>
                <w:tab w:val="num" w:pos="1090"/>
                <w:tab w:val="center" w:pos="6540"/>
              </w:tabs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   </w:t>
            </w:r>
            <w:r w:rsidR="00293B6B">
              <w:rPr>
                <w:b/>
              </w:rPr>
              <w:t>PHÓ TRƯỞNG PHÒNG</w:t>
            </w:r>
          </w:p>
          <w:p w:rsidR="00293B6B" w:rsidRDefault="00293B6B" w:rsidP="00FA32E4">
            <w:pPr>
              <w:tabs>
                <w:tab w:val="num" w:pos="1090"/>
                <w:tab w:val="center" w:pos="6540"/>
              </w:tabs>
              <w:jc w:val="center"/>
              <w:rPr>
                <w:b/>
              </w:rPr>
            </w:pPr>
          </w:p>
          <w:p w:rsidR="00293B6B" w:rsidRDefault="00D415C7" w:rsidP="00FA32E4">
            <w:pPr>
              <w:tabs>
                <w:tab w:val="num" w:pos="1090"/>
                <w:tab w:val="center" w:pos="6540"/>
              </w:tabs>
              <w:jc w:val="center"/>
              <w:rPr>
                <w:b/>
              </w:rPr>
            </w:pPr>
            <w:r>
              <w:rPr>
                <w:b/>
              </w:rPr>
              <w:t>Đã ký</w:t>
            </w:r>
          </w:p>
          <w:p w:rsidR="00293B6B" w:rsidRDefault="00293B6B" w:rsidP="00FA32E4">
            <w:pPr>
              <w:tabs>
                <w:tab w:val="num" w:pos="1090"/>
                <w:tab w:val="center" w:pos="6540"/>
              </w:tabs>
              <w:jc w:val="center"/>
              <w:rPr>
                <w:b/>
              </w:rPr>
            </w:pPr>
          </w:p>
          <w:p w:rsidR="00293B6B" w:rsidRDefault="00293B6B" w:rsidP="00FA32E4">
            <w:pPr>
              <w:tabs>
                <w:tab w:val="num" w:pos="1090"/>
                <w:tab w:val="center" w:pos="6540"/>
              </w:tabs>
              <w:jc w:val="center"/>
              <w:rPr>
                <w:b/>
              </w:rPr>
            </w:pPr>
          </w:p>
          <w:p w:rsidR="006B054A" w:rsidRPr="00293B6B" w:rsidRDefault="00293B6B" w:rsidP="00293B6B">
            <w:pPr>
              <w:tabs>
                <w:tab w:val="num" w:pos="1090"/>
                <w:tab w:val="center" w:pos="6540"/>
              </w:tabs>
              <w:jc w:val="center"/>
              <w:rPr>
                <w:b/>
              </w:rPr>
            </w:pPr>
            <w:r>
              <w:rPr>
                <w:b/>
              </w:rPr>
              <w:t>Nguyễn Văn Đến</w:t>
            </w:r>
          </w:p>
        </w:tc>
      </w:tr>
    </w:tbl>
    <w:p w:rsidR="00552647" w:rsidRDefault="00552647" w:rsidP="003E3C1C"/>
    <w:sectPr w:rsidR="00552647" w:rsidSect="00293B6B">
      <w:pgSz w:w="12240" w:h="15840"/>
      <w:pgMar w:top="864" w:right="864" w:bottom="864" w:left="1440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47"/>
    <w:rsid w:val="000206F6"/>
    <w:rsid w:val="000236F5"/>
    <w:rsid w:val="00037B51"/>
    <w:rsid w:val="00037ECB"/>
    <w:rsid w:val="000502FF"/>
    <w:rsid w:val="00053DF2"/>
    <w:rsid w:val="00061C76"/>
    <w:rsid w:val="000841BE"/>
    <w:rsid w:val="000952D4"/>
    <w:rsid w:val="000A5013"/>
    <w:rsid w:val="000C57AA"/>
    <w:rsid w:val="000C71CA"/>
    <w:rsid w:val="00117BAA"/>
    <w:rsid w:val="00120C1F"/>
    <w:rsid w:val="001576CB"/>
    <w:rsid w:val="00166DA2"/>
    <w:rsid w:val="00187993"/>
    <w:rsid w:val="001A690F"/>
    <w:rsid w:val="001B211B"/>
    <w:rsid w:val="001B3788"/>
    <w:rsid w:val="001D59A6"/>
    <w:rsid w:val="001D65D6"/>
    <w:rsid w:val="001E20D5"/>
    <w:rsid w:val="001E45A9"/>
    <w:rsid w:val="00217220"/>
    <w:rsid w:val="00250FA5"/>
    <w:rsid w:val="0026003E"/>
    <w:rsid w:val="0026293E"/>
    <w:rsid w:val="00280E59"/>
    <w:rsid w:val="00281AD5"/>
    <w:rsid w:val="00293B6B"/>
    <w:rsid w:val="00297447"/>
    <w:rsid w:val="002F2610"/>
    <w:rsid w:val="003010E4"/>
    <w:rsid w:val="00314E56"/>
    <w:rsid w:val="00317FE6"/>
    <w:rsid w:val="00350116"/>
    <w:rsid w:val="00351D98"/>
    <w:rsid w:val="003540AA"/>
    <w:rsid w:val="00376B08"/>
    <w:rsid w:val="00391C16"/>
    <w:rsid w:val="003B52E9"/>
    <w:rsid w:val="003C2DB9"/>
    <w:rsid w:val="003D4900"/>
    <w:rsid w:val="003D5714"/>
    <w:rsid w:val="003D6D2B"/>
    <w:rsid w:val="003E3C1C"/>
    <w:rsid w:val="004119F3"/>
    <w:rsid w:val="00447146"/>
    <w:rsid w:val="00477B36"/>
    <w:rsid w:val="00487DFA"/>
    <w:rsid w:val="004B1BD3"/>
    <w:rsid w:val="004E1A41"/>
    <w:rsid w:val="00514FDD"/>
    <w:rsid w:val="00516B4A"/>
    <w:rsid w:val="00537482"/>
    <w:rsid w:val="00547960"/>
    <w:rsid w:val="00552647"/>
    <w:rsid w:val="0057119D"/>
    <w:rsid w:val="00574504"/>
    <w:rsid w:val="0058176A"/>
    <w:rsid w:val="00581AE6"/>
    <w:rsid w:val="005943F2"/>
    <w:rsid w:val="005A2629"/>
    <w:rsid w:val="005B3821"/>
    <w:rsid w:val="005E0FA5"/>
    <w:rsid w:val="00604C13"/>
    <w:rsid w:val="00623FFE"/>
    <w:rsid w:val="00635A34"/>
    <w:rsid w:val="00683FE1"/>
    <w:rsid w:val="00695725"/>
    <w:rsid w:val="006B054A"/>
    <w:rsid w:val="006B0CF7"/>
    <w:rsid w:val="0071485C"/>
    <w:rsid w:val="00741D9E"/>
    <w:rsid w:val="007602F0"/>
    <w:rsid w:val="00773617"/>
    <w:rsid w:val="0078106A"/>
    <w:rsid w:val="007826DD"/>
    <w:rsid w:val="007A7F04"/>
    <w:rsid w:val="007F154E"/>
    <w:rsid w:val="00806DE9"/>
    <w:rsid w:val="008137E4"/>
    <w:rsid w:val="008178BA"/>
    <w:rsid w:val="0083596B"/>
    <w:rsid w:val="00842D94"/>
    <w:rsid w:val="008F1BA1"/>
    <w:rsid w:val="008F2DA4"/>
    <w:rsid w:val="00942B3A"/>
    <w:rsid w:val="00961941"/>
    <w:rsid w:val="00974EE7"/>
    <w:rsid w:val="009904CF"/>
    <w:rsid w:val="009B2989"/>
    <w:rsid w:val="009C2BDE"/>
    <w:rsid w:val="009E19CD"/>
    <w:rsid w:val="009E1CD0"/>
    <w:rsid w:val="009F0DEE"/>
    <w:rsid w:val="00A06976"/>
    <w:rsid w:val="00A13DEF"/>
    <w:rsid w:val="00A2083A"/>
    <w:rsid w:val="00A25AB4"/>
    <w:rsid w:val="00A317EB"/>
    <w:rsid w:val="00A37670"/>
    <w:rsid w:val="00A4312D"/>
    <w:rsid w:val="00A739E7"/>
    <w:rsid w:val="00A75F29"/>
    <w:rsid w:val="00A934CC"/>
    <w:rsid w:val="00A94226"/>
    <w:rsid w:val="00AD33A6"/>
    <w:rsid w:val="00B2224A"/>
    <w:rsid w:val="00B35E9E"/>
    <w:rsid w:val="00B42760"/>
    <w:rsid w:val="00B5183D"/>
    <w:rsid w:val="00B534FF"/>
    <w:rsid w:val="00B60A9E"/>
    <w:rsid w:val="00B61BA9"/>
    <w:rsid w:val="00B6707E"/>
    <w:rsid w:val="00B729B8"/>
    <w:rsid w:val="00B80372"/>
    <w:rsid w:val="00B83A77"/>
    <w:rsid w:val="00BB5BD3"/>
    <w:rsid w:val="00C033CE"/>
    <w:rsid w:val="00C2707E"/>
    <w:rsid w:val="00C37047"/>
    <w:rsid w:val="00C41F8A"/>
    <w:rsid w:val="00C771DF"/>
    <w:rsid w:val="00C96A7A"/>
    <w:rsid w:val="00CD6210"/>
    <w:rsid w:val="00CE0F76"/>
    <w:rsid w:val="00CE3D0D"/>
    <w:rsid w:val="00CF29AC"/>
    <w:rsid w:val="00D17496"/>
    <w:rsid w:val="00D251E7"/>
    <w:rsid w:val="00D415C7"/>
    <w:rsid w:val="00D661C0"/>
    <w:rsid w:val="00D66E95"/>
    <w:rsid w:val="00DA2458"/>
    <w:rsid w:val="00DB2817"/>
    <w:rsid w:val="00DC2489"/>
    <w:rsid w:val="00DC3B73"/>
    <w:rsid w:val="00DD41C4"/>
    <w:rsid w:val="00DD7DBC"/>
    <w:rsid w:val="00E04AAC"/>
    <w:rsid w:val="00E24C84"/>
    <w:rsid w:val="00E268D0"/>
    <w:rsid w:val="00E36F0B"/>
    <w:rsid w:val="00E554C7"/>
    <w:rsid w:val="00E74160"/>
    <w:rsid w:val="00EA4B11"/>
    <w:rsid w:val="00EC3015"/>
    <w:rsid w:val="00EE040F"/>
    <w:rsid w:val="00EF595E"/>
    <w:rsid w:val="00F01E41"/>
    <w:rsid w:val="00F27FF4"/>
    <w:rsid w:val="00F375B0"/>
    <w:rsid w:val="00F40A2A"/>
    <w:rsid w:val="00F52B70"/>
    <w:rsid w:val="00F57D30"/>
    <w:rsid w:val="00F61A1D"/>
    <w:rsid w:val="00F63F94"/>
    <w:rsid w:val="00F71955"/>
    <w:rsid w:val="00F7360A"/>
    <w:rsid w:val="00F84A8F"/>
    <w:rsid w:val="00FB6E53"/>
    <w:rsid w:val="00FC188D"/>
    <w:rsid w:val="00FD095D"/>
    <w:rsid w:val="00FD62F7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4A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4A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tiepdan1</dc:creator>
  <cp:lastModifiedBy>User</cp:lastModifiedBy>
  <cp:revision>2</cp:revision>
  <dcterms:created xsi:type="dcterms:W3CDTF">2017-03-03T02:30:00Z</dcterms:created>
  <dcterms:modified xsi:type="dcterms:W3CDTF">2017-03-03T02:30:00Z</dcterms:modified>
</cp:coreProperties>
</file>